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4A0" w:firstRow="1" w:lastRow="0" w:firstColumn="1" w:lastColumn="0" w:noHBand="0" w:noVBand="1"/>
      </w:tblPr>
      <w:tblGrid>
        <w:gridCol w:w="4820"/>
        <w:gridCol w:w="4644"/>
      </w:tblGrid>
      <w:tr w:rsidR="000551F0" w:rsidRPr="00C1758B" w:rsidTr="00D57C67">
        <w:tc>
          <w:tcPr>
            <w:tcW w:w="4820" w:type="dxa"/>
            <w:shd w:val="clear" w:color="auto" w:fill="auto"/>
          </w:tcPr>
          <w:p w:rsidR="000551F0" w:rsidRPr="00C1758B" w:rsidRDefault="000551F0" w:rsidP="00D57C67">
            <w:pPr>
              <w:spacing w:after="0" w:line="240" w:lineRule="auto"/>
              <w:jc w:val="center"/>
              <w:rPr>
                <w:b/>
                <w:sz w:val="24"/>
                <w:szCs w:val="24"/>
              </w:rPr>
            </w:pPr>
            <w:r>
              <w:rPr>
                <w:b/>
                <w:sz w:val="24"/>
                <w:szCs w:val="24"/>
              </w:rPr>
              <w:t>PHÒNG GD&amp;ĐT HUYỆN GIA LÂM</w:t>
            </w:r>
          </w:p>
          <w:p w:rsidR="000551F0" w:rsidRPr="00C1758B" w:rsidRDefault="000551F0" w:rsidP="00D57C67">
            <w:pPr>
              <w:spacing w:after="0" w:line="240" w:lineRule="auto"/>
              <w:jc w:val="center"/>
              <w:rPr>
                <w:b/>
                <w:sz w:val="24"/>
                <w:szCs w:val="24"/>
              </w:rPr>
            </w:pPr>
            <w:r w:rsidRPr="00C1758B">
              <w:rPr>
                <w:b/>
                <w:sz w:val="24"/>
                <w:szCs w:val="24"/>
              </w:rPr>
              <w:t>TRƯỜ</w:t>
            </w:r>
            <w:r>
              <w:rPr>
                <w:b/>
                <w:sz w:val="24"/>
                <w:szCs w:val="24"/>
              </w:rPr>
              <w:t>NG THCS TT TRÂU QUỲ</w:t>
            </w:r>
          </w:p>
        </w:tc>
        <w:tc>
          <w:tcPr>
            <w:tcW w:w="4644" w:type="dxa"/>
            <w:shd w:val="clear" w:color="auto" w:fill="auto"/>
          </w:tcPr>
          <w:p w:rsidR="000551F0" w:rsidRPr="00C1758B" w:rsidRDefault="000551F0" w:rsidP="00D57C67">
            <w:pPr>
              <w:spacing w:after="0" w:line="240" w:lineRule="auto"/>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365125</wp:posOffset>
                      </wp:positionV>
                      <wp:extent cx="1250950" cy="0"/>
                      <wp:effectExtent l="12065" t="10795" r="1333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7.85pt;margin-top:28.75pt;width: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E/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"/>
                  </w:pict>
                </mc:Fallback>
              </mc:AlternateContent>
            </w:r>
            <w:r w:rsidRPr="00C1758B">
              <w:rPr>
                <w:b/>
                <w:sz w:val="24"/>
                <w:szCs w:val="24"/>
              </w:rPr>
              <w:t xml:space="preserve">ĐỀ THI THỬ VÀO </w:t>
            </w:r>
            <w:r>
              <w:rPr>
                <w:b/>
                <w:sz w:val="24"/>
                <w:szCs w:val="24"/>
              </w:rPr>
              <w:t xml:space="preserve">LỚP </w:t>
            </w:r>
            <w:r w:rsidRPr="00C1758B">
              <w:rPr>
                <w:b/>
                <w:sz w:val="24"/>
                <w:szCs w:val="24"/>
              </w:rPr>
              <w:t>10 THPT</w:t>
            </w:r>
          </w:p>
          <w:p w:rsidR="000551F0" w:rsidRDefault="000551F0" w:rsidP="00D57C67">
            <w:pPr>
              <w:spacing w:after="0" w:line="240" w:lineRule="auto"/>
              <w:jc w:val="center"/>
              <w:rPr>
                <w:b/>
                <w:sz w:val="24"/>
                <w:szCs w:val="24"/>
              </w:rPr>
            </w:pPr>
            <w:r w:rsidRPr="00C1758B">
              <w:rPr>
                <w:b/>
                <w:sz w:val="24"/>
                <w:szCs w:val="24"/>
              </w:rPr>
              <w:t>NĂM HỌ</w:t>
            </w:r>
            <w:r>
              <w:rPr>
                <w:b/>
                <w:sz w:val="24"/>
                <w:szCs w:val="24"/>
              </w:rPr>
              <w:t>C 2020  - 2021</w:t>
            </w:r>
          </w:p>
          <w:p w:rsidR="000551F0" w:rsidRDefault="000551F0" w:rsidP="00D57C67">
            <w:pPr>
              <w:spacing w:after="0" w:line="240" w:lineRule="auto"/>
              <w:jc w:val="center"/>
              <w:rPr>
                <w:b/>
                <w:sz w:val="24"/>
                <w:szCs w:val="24"/>
              </w:rPr>
            </w:pPr>
          </w:p>
          <w:p w:rsidR="000551F0" w:rsidRPr="00A10143" w:rsidRDefault="000551F0" w:rsidP="00D57C67">
            <w:pPr>
              <w:spacing w:after="0" w:line="240" w:lineRule="auto"/>
              <w:jc w:val="center"/>
              <w:rPr>
                <w:sz w:val="26"/>
                <w:szCs w:val="26"/>
              </w:rPr>
            </w:pPr>
            <w:r w:rsidRPr="00A10143">
              <w:rPr>
                <w:sz w:val="26"/>
                <w:szCs w:val="26"/>
              </w:rPr>
              <w:t xml:space="preserve">Môn thi : </w:t>
            </w:r>
            <w:r w:rsidRPr="00A10143">
              <w:rPr>
                <w:b/>
                <w:sz w:val="26"/>
                <w:szCs w:val="26"/>
              </w:rPr>
              <w:t>NGỮ VĂN</w:t>
            </w:r>
          </w:p>
          <w:p w:rsidR="000551F0" w:rsidRPr="00A10143" w:rsidRDefault="000551F0" w:rsidP="00D57C67">
            <w:pPr>
              <w:spacing w:after="0" w:line="240" w:lineRule="auto"/>
              <w:jc w:val="center"/>
              <w:rPr>
                <w:sz w:val="26"/>
                <w:szCs w:val="26"/>
              </w:rPr>
            </w:pPr>
            <w:r w:rsidRPr="00A10143">
              <w:rPr>
                <w:sz w:val="26"/>
                <w:szCs w:val="26"/>
              </w:rPr>
              <w:t>Thời gian làm bài : 120 phút</w:t>
            </w:r>
          </w:p>
          <w:p w:rsidR="000551F0" w:rsidRPr="00C1758B" w:rsidRDefault="000551F0" w:rsidP="00D57C67">
            <w:pPr>
              <w:spacing w:after="0" w:line="240" w:lineRule="auto"/>
              <w:jc w:val="center"/>
              <w:rPr>
                <w:b/>
                <w:sz w:val="24"/>
                <w:szCs w:val="24"/>
              </w:rPr>
            </w:pPr>
            <w:r w:rsidRPr="00A10143">
              <w:rPr>
                <w:sz w:val="26"/>
                <w:szCs w:val="26"/>
              </w:rPr>
              <w:t>(Đề thi gồm  01 trang)</w:t>
            </w:r>
          </w:p>
        </w:tc>
      </w:tr>
    </w:tbl>
    <w:p w:rsidR="003C6DC0" w:rsidRDefault="003C6DC0" w:rsidP="003C6DC0">
      <w:pPr>
        <w:spacing w:after="0" w:line="240" w:lineRule="auto"/>
        <w:jc w:val="center"/>
        <w:rPr>
          <w:b/>
          <w:sz w:val="26"/>
          <w:szCs w:val="26"/>
        </w:rPr>
      </w:pPr>
      <w:r>
        <w:rPr>
          <w:b/>
          <w:sz w:val="26"/>
          <w:szCs w:val="26"/>
        </w:rPr>
        <w:t>ĐỀ 1</w:t>
      </w:r>
    </w:p>
    <w:p w:rsidR="000551F0" w:rsidRPr="00A10143" w:rsidRDefault="000551F0" w:rsidP="000551F0">
      <w:pPr>
        <w:spacing w:after="0" w:line="240" w:lineRule="auto"/>
        <w:jc w:val="both"/>
        <w:rPr>
          <w:b/>
          <w:i/>
          <w:sz w:val="26"/>
          <w:szCs w:val="26"/>
        </w:rPr>
      </w:pPr>
      <w:r w:rsidRPr="00A10143">
        <w:rPr>
          <w:b/>
          <w:sz w:val="26"/>
          <w:szCs w:val="26"/>
        </w:rPr>
        <w:t xml:space="preserve">Phần I </w:t>
      </w:r>
      <w:r w:rsidRPr="00A10143">
        <w:rPr>
          <w:b/>
          <w:i/>
          <w:sz w:val="26"/>
          <w:szCs w:val="26"/>
        </w:rPr>
        <w:t>(7điểm)</w:t>
      </w:r>
    </w:p>
    <w:p w:rsidR="000551F0" w:rsidRPr="00A10143" w:rsidRDefault="000551F0" w:rsidP="000551F0">
      <w:pPr>
        <w:spacing w:after="0" w:line="240" w:lineRule="auto"/>
        <w:jc w:val="both"/>
        <w:rPr>
          <w:sz w:val="26"/>
          <w:szCs w:val="26"/>
        </w:rPr>
      </w:pPr>
      <w:r w:rsidRPr="00A10143">
        <w:rPr>
          <w:sz w:val="26"/>
          <w:szCs w:val="26"/>
        </w:rPr>
        <w:t xml:space="preserve">     Khép lại dòng cảm xúc, nhà thơ Viễn Phương đã thể hiện ước nguyện từ sâu thẳm trái tim mình:</w:t>
      </w:r>
    </w:p>
    <w:p w:rsidR="000551F0" w:rsidRPr="00A10143" w:rsidRDefault="000551F0" w:rsidP="000551F0">
      <w:pPr>
        <w:spacing w:after="0" w:line="240" w:lineRule="auto"/>
        <w:jc w:val="both"/>
        <w:rPr>
          <w:sz w:val="26"/>
          <w:szCs w:val="26"/>
        </w:rPr>
      </w:pPr>
      <w:r w:rsidRPr="00A10143">
        <w:rPr>
          <w:sz w:val="26"/>
          <w:szCs w:val="26"/>
        </w:rPr>
        <w:t xml:space="preserve">                   “Mai về miền Nam thương trào nước mắt</w:t>
      </w:r>
    </w:p>
    <w:p w:rsidR="000551F0" w:rsidRPr="00A10143" w:rsidRDefault="000551F0" w:rsidP="000551F0">
      <w:pPr>
        <w:spacing w:after="0" w:line="240" w:lineRule="auto"/>
        <w:jc w:val="both"/>
        <w:rPr>
          <w:sz w:val="26"/>
          <w:szCs w:val="26"/>
        </w:rPr>
      </w:pPr>
      <w:r w:rsidRPr="00A10143">
        <w:rPr>
          <w:sz w:val="26"/>
          <w:szCs w:val="26"/>
        </w:rPr>
        <w:t xml:space="preserve">                     Muốn làm con chim hót quanh lăng Bác </w:t>
      </w:r>
    </w:p>
    <w:p w:rsidR="000551F0" w:rsidRPr="00A10143" w:rsidRDefault="000551F0" w:rsidP="000551F0">
      <w:pPr>
        <w:spacing w:after="0" w:line="240" w:lineRule="auto"/>
        <w:jc w:val="both"/>
        <w:rPr>
          <w:sz w:val="26"/>
          <w:szCs w:val="26"/>
        </w:rPr>
      </w:pPr>
      <w:r w:rsidRPr="00A10143">
        <w:rPr>
          <w:sz w:val="26"/>
          <w:szCs w:val="26"/>
        </w:rPr>
        <w:t xml:space="preserve">                     Làm đóa hoa tỏa hương đâu đây</w:t>
      </w:r>
    </w:p>
    <w:p w:rsidR="000551F0" w:rsidRPr="00A10143" w:rsidRDefault="000551F0" w:rsidP="000551F0">
      <w:pPr>
        <w:spacing w:after="0" w:line="240" w:lineRule="auto"/>
        <w:jc w:val="both"/>
        <w:rPr>
          <w:sz w:val="26"/>
          <w:szCs w:val="26"/>
        </w:rPr>
      </w:pPr>
      <w:r w:rsidRPr="00A10143">
        <w:rPr>
          <w:sz w:val="26"/>
          <w:szCs w:val="26"/>
        </w:rPr>
        <w:t xml:space="preserve">                     Muốn làm cây tre trung hiếu chốn này.”</w:t>
      </w:r>
    </w:p>
    <w:p w:rsidR="000551F0" w:rsidRPr="00A10143" w:rsidRDefault="000551F0" w:rsidP="000551F0">
      <w:pPr>
        <w:spacing w:after="0" w:line="240" w:lineRule="auto"/>
        <w:jc w:val="both"/>
        <w:rPr>
          <w:i/>
          <w:sz w:val="26"/>
          <w:szCs w:val="26"/>
        </w:rPr>
      </w:pPr>
      <w:r w:rsidRPr="00A10143">
        <w:rPr>
          <w:sz w:val="26"/>
          <w:szCs w:val="26"/>
        </w:rPr>
        <w:t xml:space="preserve">                                                </w:t>
      </w:r>
      <w:r w:rsidRPr="00A10143">
        <w:rPr>
          <w:i/>
          <w:sz w:val="26"/>
          <w:szCs w:val="26"/>
        </w:rPr>
        <w:t>(Trích Ngữ văn 9, tập hai. NXB Giáo dục 2019)</w:t>
      </w:r>
    </w:p>
    <w:p w:rsidR="000551F0" w:rsidRPr="00A10143" w:rsidRDefault="000551F0" w:rsidP="000551F0">
      <w:pPr>
        <w:numPr>
          <w:ilvl w:val="0"/>
          <w:numId w:val="1"/>
        </w:numPr>
        <w:spacing w:after="0" w:line="240" w:lineRule="auto"/>
        <w:jc w:val="both"/>
        <w:rPr>
          <w:sz w:val="26"/>
          <w:szCs w:val="26"/>
        </w:rPr>
      </w:pPr>
      <w:r w:rsidRPr="00A10143">
        <w:rPr>
          <w:sz w:val="26"/>
          <w:szCs w:val="26"/>
        </w:rPr>
        <w:t>Ghi tên bài thơ có những câu thơ trên. Giới thiệu ngắn gọn về hoàn cảnh ra đời  bài thơ.</w:t>
      </w:r>
    </w:p>
    <w:p w:rsidR="000551F0" w:rsidRPr="00A10143" w:rsidRDefault="000551F0" w:rsidP="000551F0">
      <w:pPr>
        <w:numPr>
          <w:ilvl w:val="0"/>
          <w:numId w:val="1"/>
        </w:numPr>
        <w:spacing w:after="0" w:line="240" w:lineRule="auto"/>
        <w:jc w:val="both"/>
        <w:rPr>
          <w:sz w:val="26"/>
          <w:szCs w:val="26"/>
        </w:rPr>
      </w:pPr>
      <w:r w:rsidRPr="00A10143">
        <w:rPr>
          <w:sz w:val="26"/>
          <w:szCs w:val="26"/>
        </w:rPr>
        <w:t>Chỉ ra và nêu hiệu quả nghệ thuật của biện pháp tu từ được sử dụng trong đoạn thơ trên.</w:t>
      </w:r>
    </w:p>
    <w:p w:rsidR="000551F0" w:rsidRPr="00A10143" w:rsidRDefault="000551F0" w:rsidP="000551F0">
      <w:pPr>
        <w:numPr>
          <w:ilvl w:val="0"/>
          <w:numId w:val="1"/>
        </w:numPr>
        <w:spacing w:after="0" w:line="240" w:lineRule="auto"/>
        <w:jc w:val="both"/>
        <w:rPr>
          <w:sz w:val="26"/>
          <w:szCs w:val="26"/>
        </w:rPr>
      </w:pPr>
      <w:r w:rsidRPr="00A10143">
        <w:rPr>
          <w:sz w:val="26"/>
          <w:szCs w:val="26"/>
        </w:rPr>
        <w:t>Viết một đoạn văn khoảng 12 câu theo cách lập luận diễn dịch có sử dụng một câu chứa thành phần phụ chú và một câu mở rộng thành phần làm rõ tâm trạng lưu luyến của nhà thơ khi rời xa lăng Bác (gạch dưới thành phần phụ chú và câu mở rộng thành phần ).</w:t>
      </w:r>
    </w:p>
    <w:p w:rsidR="000551F0" w:rsidRPr="00A10143" w:rsidRDefault="000551F0" w:rsidP="000551F0">
      <w:pPr>
        <w:numPr>
          <w:ilvl w:val="0"/>
          <w:numId w:val="1"/>
        </w:numPr>
        <w:spacing w:after="0" w:line="240" w:lineRule="auto"/>
        <w:jc w:val="both"/>
        <w:rPr>
          <w:sz w:val="26"/>
          <w:szCs w:val="26"/>
        </w:rPr>
      </w:pPr>
      <w:r w:rsidRPr="00A10143">
        <w:rPr>
          <w:sz w:val="26"/>
          <w:szCs w:val="26"/>
        </w:rPr>
        <w:t xml:space="preserve">Trong một bài thơ thuộc chương trình Ngữ Văn 9 cũng có những câu thơ thể hiện ước nguyện của tác giả, em hãy chép lại những câu thơ đó. Hãy </w:t>
      </w:r>
      <w:r>
        <w:rPr>
          <w:sz w:val="26"/>
          <w:szCs w:val="26"/>
        </w:rPr>
        <w:t>chỉ</w:t>
      </w:r>
      <w:r w:rsidRPr="00A10143">
        <w:rPr>
          <w:sz w:val="26"/>
          <w:szCs w:val="26"/>
        </w:rPr>
        <w:t xml:space="preserve"> rõ</w:t>
      </w:r>
      <w:r w:rsidRPr="00A10143">
        <w:rPr>
          <w:rFonts w:eastAsia="Times New Roman"/>
          <w:color w:val="252525"/>
          <w:sz w:val="26"/>
          <w:szCs w:val="26"/>
          <w:lang w:val="vi-VN"/>
        </w:rPr>
        <w:t xml:space="preserve"> điểm tương đồng và khác biệt về nội dung tư tưởng của</w:t>
      </w:r>
      <w:r w:rsidRPr="00A10143">
        <w:rPr>
          <w:rFonts w:eastAsia="Times New Roman"/>
          <w:color w:val="252525"/>
          <w:sz w:val="26"/>
          <w:szCs w:val="26"/>
        </w:rPr>
        <w:t xml:space="preserve"> đoạn thơ</w:t>
      </w:r>
      <w:r w:rsidRPr="00A10143">
        <w:rPr>
          <w:rFonts w:eastAsia="Times New Roman"/>
          <w:color w:val="252525"/>
          <w:sz w:val="26"/>
          <w:szCs w:val="26"/>
          <w:lang w:val="vi-VN"/>
        </w:rPr>
        <w:t xml:space="preserve"> em vừa chép với </w:t>
      </w:r>
      <w:r w:rsidRPr="00A10143">
        <w:rPr>
          <w:rFonts w:eastAsia="Times New Roman"/>
          <w:color w:val="252525"/>
          <w:sz w:val="26"/>
          <w:szCs w:val="26"/>
        </w:rPr>
        <w:t>khổ thơ ở đề bài</w:t>
      </w:r>
      <w:r w:rsidRPr="00A10143">
        <w:rPr>
          <w:rFonts w:eastAsia="Times New Roman"/>
          <w:color w:val="252525"/>
          <w:sz w:val="26"/>
          <w:szCs w:val="26"/>
          <w:lang w:val="vi-VN"/>
        </w:rPr>
        <w:t>.</w:t>
      </w:r>
    </w:p>
    <w:p w:rsidR="000551F0" w:rsidRPr="003C6DC0" w:rsidRDefault="000551F0" w:rsidP="000551F0">
      <w:pPr>
        <w:spacing w:after="0" w:line="240" w:lineRule="auto"/>
        <w:jc w:val="both"/>
        <w:rPr>
          <w:b/>
          <w:sz w:val="26"/>
          <w:szCs w:val="26"/>
        </w:rPr>
      </w:pPr>
      <w:r w:rsidRPr="00A10143">
        <w:rPr>
          <w:b/>
          <w:sz w:val="26"/>
          <w:szCs w:val="26"/>
        </w:rPr>
        <w:t xml:space="preserve">Phần II </w:t>
      </w:r>
      <w:r w:rsidRPr="00A10143">
        <w:rPr>
          <w:b/>
          <w:i/>
          <w:sz w:val="26"/>
          <w:szCs w:val="26"/>
        </w:rPr>
        <w:t>(3 điểm)</w:t>
      </w:r>
      <w:r w:rsidR="003C6DC0">
        <w:rPr>
          <w:b/>
          <w:sz w:val="26"/>
          <w:szCs w:val="26"/>
        </w:rPr>
        <w:t xml:space="preserve">: </w:t>
      </w:r>
      <w:r w:rsidRPr="00A10143">
        <w:rPr>
          <w:sz w:val="26"/>
          <w:szCs w:val="26"/>
        </w:rPr>
        <w:t>Đọc đoạn trích sau và thực hiện các yêu cầu bên dưới:</w:t>
      </w:r>
    </w:p>
    <w:p w:rsidR="000551F0" w:rsidRPr="00A10143" w:rsidRDefault="000551F0" w:rsidP="000551F0">
      <w:pPr>
        <w:spacing w:after="0" w:line="240" w:lineRule="auto"/>
        <w:ind w:left="284" w:hanging="284"/>
        <w:jc w:val="both"/>
        <w:rPr>
          <w:sz w:val="26"/>
          <w:szCs w:val="26"/>
        </w:rPr>
      </w:pPr>
      <w:r w:rsidRPr="00A10143">
        <w:rPr>
          <w:sz w:val="26"/>
          <w:szCs w:val="26"/>
        </w:rPr>
        <w:t xml:space="preserve"> </w:t>
      </w:r>
      <w:r>
        <w:rPr>
          <w:sz w:val="26"/>
          <w:szCs w:val="26"/>
        </w:rPr>
        <w:t xml:space="preserve">    </w:t>
      </w:r>
      <w:r w:rsidRPr="00A10143">
        <w:rPr>
          <w:sz w:val="26"/>
          <w:szCs w:val="26"/>
        </w:rPr>
        <w:t xml:space="preserve">  </w:t>
      </w:r>
      <w:r>
        <w:rPr>
          <w:sz w:val="26"/>
          <w:szCs w:val="26"/>
        </w:rPr>
        <w:t xml:space="preserve">   </w:t>
      </w:r>
      <w:r w:rsidRPr="00A10143">
        <w:rPr>
          <w:sz w:val="26"/>
          <w:szCs w:val="26"/>
        </w:rPr>
        <w:t>“Tri thức đúng là sức mạnh. Người ta kể rằng, có một máy phát điện cỡ lớn của công ty Pho bị hỏng. Một hội đồng gồm nhiều kĩ sư họp 3 tháng liền tìm không ra nguyên nhân. Người ta phải mời đến chuyên gia Xten-mét-xơ. Ông xem xét và làm cho máy hoạt động trở lại. Công ty phải trả cho ông 10.000 đô la. Nhiều người cho Xten-mét-xơ là tham, bắt bí để lấy tiền. Nhưng trong giấy biên nhận, Xten-mét-xơ ghi : “Tiền vạch một đường thẳng là 1 đô la. Tiền tìm ra chỗ vạch đúng đường ấy là 9.999 đô la”. Rõ ràng người có tri thức thâm hậu có thể làm được những việc mà nhiều người khác không làm nổi. Thử hỏi, nếu không biết cách chữa thì cỗ máy kia có thể thoát khỏi số phận trở thành đống phế liệu được không</w:t>
      </w:r>
      <w:r>
        <w:rPr>
          <w:sz w:val="26"/>
          <w:szCs w:val="26"/>
        </w:rPr>
        <w:t>”</w:t>
      </w:r>
      <w:r w:rsidRPr="00A10143">
        <w:rPr>
          <w:sz w:val="26"/>
          <w:szCs w:val="26"/>
        </w:rPr>
        <w:t>?</w:t>
      </w:r>
    </w:p>
    <w:p w:rsidR="000551F0" w:rsidRDefault="000551F0" w:rsidP="000551F0">
      <w:pPr>
        <w:spacing w:after="0" w:line="240" w:lineRule="auto"/>
        <w:jc w:val="both"/>
        <w:rPr>
          <w:i/>
          <w:sz w:val="26"/>
          <w:szCs w:val="26"/>
        </w:rPr>
      </w:pPr>
      <w:r w:rsidRPr="00A10143">
        <w:rPr>
          <w:sz w:val="26"/>
          <w:szCs w:val="26"/>
        </w:rPr>
        <w:t xml:space="preserve">                                       </w:t>
      </w:r>
      <w:r w:rsidRPr="00A10143">
        <w:rPr>
          <w:i/>
          <w:sz w:val="26"/>
          <w:szCs w:val="26"/>
        </w:rPr>
        <w:t>(Theo Hương Tâm, Ngữ Văn 9 tập hai. NXB Giáo dục 2019)</w:t>
      </w:r>
    </w:p>
    <w:p w:rsidR="000551F0" w:rsidRPr="00A10143" w:rsidRDefault="000551F0" w:rsidP="000551F0">
      <w:pPr>
        <w:spacing w:after="0" w:line="240" w:lineRule="auto"/>
        <w:jc w:val="both"/>
        <w:rPr>
          <w:sz w:val="26"/>
          <w:szCs w:val="26"/>
        </w:rPr>
      </w:pPr>
    </w:p>
    <w:p w:rsidR="000551F0" w:rsidRPr="00A10143" w:rsidRDefault="000551F0" w:rsidP="000551F0">
      <w:pPr>
        <w:numPr>
          <w:ilvl w:val="0"/>
          <w:numId w:val="2"/>
        </w:numPr>
        <w:spacing w:after="0" w:line="240" w:lineRule="auto"/>
        <w:jc w:val="both"/>
        <w:rPr>
          <w:sz w:val="26"/>
          <w:szCs w:val="26"/>
        </w:rPr>
      </w:pPr>
      <w:r w:rsidRPr="00A10143">
        <w:rPr>
          <w:sz w:val="26"/>
          <w:szCs w:val="26"/>
        </w:rPr>
        <w:t>Gọi tên phép lập luận được sử dụng trong đoạn trích.</w:t>
      </w:r>
    </w:p>
    <w:p w:rsidR="000551F0" w:rsidRPr="00A10143" w:rsidRDefault="000551F0" w:rsidP="000551F0">
      <w:pPr>
        <w:numPr>
          <w:ilvl w:val="0"/>
          <w:numId w:val="2"/>
        </w:numPr>
        <w:spacing w:after="0" w:line="240" w:lineRule="auto"/>
        <w:jc w:val="both"/>
        <w:rPr>
          <w:sz w:val="26"/>
          <w:szCs w:val="26"/>
        </w:rPr>
      </w:pPr>
      <w:r w:rsidRPr="00A10143">
        <w:rPr>
          <w:sz w:val="26"/>
          <w:szCs w:val="26"/>
        </w:rPr>
        <w:t>Trong đoạn trích, việc chuyên gia Xten-mét-xơ “xem xét” máy phát điện hỏng và nhanh chóng “làm cho máy hoạt động trở lại</w:t>
      </w:r>
      <w:r>
        <w:rPr>
          <w:sz w:val="26"/>
          <w:szCs w:val="26"/>
        </w:rPr>
        <w:t>”</w:t>
      </w:r>
      <w:r w:rsidRPr="00A10143">
        <w:rPr>
          <w:sz w:val="26"/>
          <w:szCs w:val="26"/>
        </w:rPr>
        <w:t xml:space="preserve"> nói lên điều gì?</w:t>
      </w:r>
    </w:p>
    <w:p w:rsidR="000551F0" w:rsidRPr="00A10143" w:rsidRDefault="000551F0" w:rsidP="000551F0">
      <w:pPr>
        <w:numPr>
          <w:ilvl w:val="0"/>
          <w:numId w:val="2"/>
        </w:numPr>
        <w:spacing w:after="0" w:line="240" w:lineRule="auto"/>
        <w:jc w:val="both"/>
        <w:rPr>
          <w:sz w:val="26"/>
          <w:szCs w:val="26"/>
        </w:rPr>
      </w:pPr>
      <w:r w:rsidRPr="00A10143">
        <w:rPr>
          <w:sz w:val="26"/>
          <w:szCs w:val="26"/>
        </w:rPr>
        <w:t>Từ nội dung đoạn trích trên và những hiểu biết thực tế, em hãy trình bày suy nghĩ (khoảng 2/3 trang giấy thi) về ý kiến “Tri thức là sức mạnh”.</w:t>
      </w:r>
    </w:p>
    <w:p w:rsidR="000551F0" w:rsidRDefault="000551F0" w:rsidP="000551F0">
      <w:pPr>
        <w:spacing w:after="0" w:line="240" w:lineRule="auto"/>
        <w:jc w:val="center"/>
        <w:rPr>
          <w:sz w:val="26"/>
          <w:szCs w:val="26"/>
        </w:rPr>
      </w:pPr>
      <w:r w:rsidRPr="00A10143">
        <w:rPr>
          <w:sz w:val="26"/>
          <w:szCs w:val="26"/>
        </w:rPr>
        <w:t>…………………Hết………………….</w:t>
      </w:r>
    </w:p>
    <w:p w:rsidR="000551F0" w:rsidRPr="00A10143" w:rsidRDefault="000551F0" w:rsidP="000551F0">
      <w:pPr>
        <w:spacing w:after="0" w:line="240" w:lineRule="auto"/>
        <w:jc w:val="center"/>
        <w:rPr>
          <w:sz w:val="26"/>
          <w:szCs w:val="26"/>
        </w:rPr>
      </w:pPr>
    </w:p>
    <w:p w:rsidR="009B33ED" w:rsidRDefault="009B33ED" w:rsidP="000551F0">
      <w:pPr>
        <w:spacing w:after="0" w:line="240" w:lineRule="auto"/>
        <w:jc w:val="both"/>
        <w:rPr>
          <w:b/>
          <w:sz w:val="26"/>
          <w:szCs w:val="26"/>
          <w:u w:val="single"/>
        </w:rPr>
      </w:pPr>
    </w:p>
    <w:p w:rsidR="000551F0" w:rsidRPr="00A10143" w:rsidRDefault="000551F0" w:rsidP="000551F0">
      <w:pPr>
        <w:spacing w:after="0" w:line="240" w:lineRule="auto"/>
        <w:jc w:val="both"/>
        <w:rPr>
          <w:sz w:val="26"/>
          <w:szCs w:val="26"/>
        </w:rPr>
      </w:pPr>
      <w:r w:rsidRPr="00A10143">
        <w:rPr>
          <w:sz w:val="26"/>
          <w:szCs w:val="26"/>
        </w:rPr>
        <w:t xml:space="preserve">       </w:t>
      </w:r>
    </w:p>
    <w:p w:rsidR="000551F0" w:rsidRPr="00A10143" w:rsidRDefault="000551F0" w:rsidP="000551F0">
      <w:pPr>
        <w:spacing w:after="0" w:line="240" w:lineRule="auto"/>
        <w:jc w:val="center"/>
        <w:rPr>
          <w:i/>
          <w:sz w:val="26"/>
          <w:szCs w:val="26"/>
        </w:rPr>
      </w:pPr>
    </w:p>
    <w:tbl>
      <w:tblPr>
        <w:tblW w:w="0" w:type="auto"/>
        <w:tblInd w:w="-176" w:type="dxa"/>
        <w:tblLook w:val="04A0" w:firstRow="1" w:lastRow="0" w:firstColumn="1" w:lastColumn="0" w:noHBand="0" w:noVBand="1"/>
      </w:tblPr>
      <w:tblGrid>
        <w:gridCol w:w="4820"/>
        <w:gridCol w:w="4644"/>
      </w:tblGrid>
      <w:tr w:rsidR="003C6DC0" w:rsidRPr="00C1758B" w:rsidTr="00D57C67">
        <w:tc>
          <w:tcPr>
            <w:tcW w:w="4820" w:type="dxa"/>
            <w:shd w:val="clear" w:color="auto" w:fill="auto"/>
          </w:tcPr>
          <w:p w:rsidR="003C6DC0" w:rsidRPr="00C1758B" w:rsidRDefault="003C6DC0" w:rsidP="00D57C67">
            <w:pPr>
              <w:spacing w:after="0" w:line="240" w:lineRule="auto"/>
              <w:jc w:val="center"/>
              <w:rPr>
                <w:b/>
                <w:sz w:val="24"/>
                <w:szCs w:val="24"/>
              </w:rPr>
            </w:pPr>
            <w:r>
              <w:rPr>
                <w:b/>
                <w:sz w:val="24"/>
                <w:szCs w:val="24"/>
              </w:rPr>
              <w:t>PHÒNG GD&amp;ĐT HUYỆN GIA LÂM</w:t>
            </w:r>
          </w:p>
          <w:p w:rsidR="003C6DC0" w:rsidRPr="00C1758B" w:rsidRDefault="003C6DC0" w:rsidP="00D57C67">
            <w:pPr>
              <w:spacing w:after="0" w:line="240" w:lineRule="auto"/>
              <w:jc w:val="center"/>
              <w:rPr>
                <w:b/>
                <w:sz w:val="24"/>
                <w:szCs w:val="24"/>
              </w:rPr>
            </w:pPr>
            <w:r w:rsidRPr="00C1758B">
              <w:rPr>
                <w:b/>
                <w:sz w:val="24"/>
                <w:szCs w:val="24"/>
              </w:rPr>
              <w:t>TRƯỜ</w:t>
            </w:r>
            <w:r>
              <w:rPr>
                <w:b/>
                <w:sz w:val="24"/>
                <w:szCs w:val="24"/>
              </w:rPr>
              <w:t>NG THCS TT TRÂU QUỲ</w:t>
            </w:r>
          </w:p>
        </w:tc>
        <w:tc>
          <w:tcPr>
            <w:tcW w:w="4644" w:type="dxa"/>
            <w:shd w:val="clear" w:color="auto" w:fill="auto"/>
          </w:tcPr>
          <w:p w:rsidR="003C6DC0" w:rsidRPr="00C1758B" w:rsidRDefault="003C6DC0" w:rsidP="00D57C67">
            <w:pPr>
              <w:spacing w:after="0" w:line="240" w:lineRule="auto"/>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14645128" wp14:editId="678A39AE">
                      <wp:simplePos x="0" y="0"/>
                      <wp:positionH relativeFrom="column">
                        <wp:posOffset>734695</wp:posOffset>
                      </wp:positionH>
                      <wp:positionV relativeFrom="paragraph">
                        <wp:posOffset>365125</wp:posOffset>
                      </wp:positionV>
                      <wp:extent cx="1250950" cy="0"/>
                      <wp:effectExtent l="12065" t="10795" r="1333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7.85pt;margin-top:28.75pt;width: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cwJQIAAEoEAAAOAAAAZHJzL2Uyb0RvYy54bWysVMGO2jAQvVfqP1i+s0ko2U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"/>
                  </w:pict>
                </mc:Fallback>
              </mc:AlternateContent>
            </w:r>
            <w:r w:rsidRPr="00C1758B">
              <w:rPr>
                <w:b/>
                <w:sz w:val="24"/>
                <w:szCs w:val="24"/>
              </w:rPr>
              <w:t xml:space="preserve">ĐỀ THI THỬ VÀO </w:t>
            </w:r>
            <w:r>
              <w:rPr>
                <w:b/>
                <w:sz w:val="24"/>
                <w:szCs w:val="24"/>
              </w:rPr>
              <w:t xml:space="preserve">LỚP </w:t>
            </w:r>
            <w:r w:rsidRPr="00C1758B">
              <w:rPr>
                <w:b/>
                <w:sz w:val="24"/>
                <w:szCs w:val="24"/>
              </w:rPr>
              <w:t>10 THPT</w:t>
            </w:r>
          </w:p>
          <w:p w:rsidR="003C6DC0" w:rsidRDefault="003C6DC0" w:rsidP="00D57C67">
            <w:pPr>
              <w:spacing w:after="0" w:line="240" w:lineRule="auto"/>
              <w:jc w:val="center"/>
              <w:rPr>
                <w:b/>
                <w:sz w:val="24"/>
                <w:szCs w:val="24"/>
              </w:rPr>
            </w:pPr>
            <w:r w:rsidRPr="00C1758B">
              <w:rPr>
                <w:b/>
                <w:sz w:val="24"/>
                <w:szCs w:val="24"/>
              </w:rPr>
              <w:t>NĂM HỌ</w:t>
            </w:r>
            <w:r>
              <w:rPr>
                <w:b/>
                <w:sz w:val="24"/>
                <w:szCs w:val="24"/>
              </w:rPr>
              <w:t>C 2020  - 2021</w:t>
            </w:r>
          </w:p>
          <w:p w:rsidR="003C6DC0" w:rsidRDefault="003C6DC0" w:rsidP="00D57C67">
            <w:pPr>
              <w:spacing w:after="0" w:line="240" w:lineRule="auto"/>
              <w:jc w:val="center"/>
              <w:rPr>
                <w:b/>
                <w:sz w:val="24"/>
                <w:szCs w:val="24"/>
              </w:rPr>
            </w:pPr>
          </w:p>
          <w:p w:rsidR="003C6DC0" w:rsidRPr="00A10143" w:rsidRDefault="003C6DC0" w:rsidP="00D57C67">
            <w:pPr>
              <w:spacing w:after="0" w:line="240" w:lineRule="auto"/>
              <w:jc w:val="center"/>
              <w:rPr>
                <w:sz w:val="26"/>
                <w:szCs w:val="26"/>
              </w:rPr>
            </w:pPr>
            <w:r w:rsidRPr="00A10143">
              <w:rPr>
                <w:sz w:val="26"/>
                <w:szCs w:val="26"/>
              </w:rPr>
              <w:t xml:space="preserve">Môn thi : </w:t>
            </w:r>
            <w:r w:rsidRPr="00A10143">
              <w:rPr>
                <w:b/>
                <w:sz w:val="26"/>
                <w:szCs w:val="26"/>
              </w:rPr>
              <w:t>NGỮ VĂN</w:t>
            </w:r>
          </w:p>
          <w:p w:rsidR="003C6DC0" w:rsidRPr="00A10143" w:rsidRDefault="003C6DC0" w:rsidP="00D57C67">
            <w:pPr>
              <w:spacing w:after="0" w:line="240" w:lineRule="auto"/>
              <w:jc w:val="center"/>
              <w:rPr>
                <w:sz w:val="26"/>
                <w:szCs w:val="26"/>
              </w:rPr>
            </w:pPr>
            <w:r w:rsidRPr="00A10143">
              <w:rPr>
                <w:sz w:val="26"/>
                <w:szCs w:val="26"/>
              </w:rPr>
              <w:t>Thời gian làm bài : 120 phút</w:t>
            </w:r>
          </w:p>
          <w:p w:rsidR="003C6DC0" w:rsidRPr="00C1758B" w:rsidRDefault="003C6DC0" w:rsidP="00D57C67">
            <w:pPr>
              <w:spacing w:after="0" w:line="240" w:lineRule="auto"/>
              <w:jc w:val="center"/>
              <w:rPr>
                <w:b/>
                <w:sz w:val="24"/>
                <w:szCs w:val="24"/>
              </w:rPr>
            </w:pPr>
            <w:r w:rsidRPr="00A10143">
              <w:rPr>
                <w:sz w:val="26"/>
                <w:szCs w:val="26"/>
              </w:rPr>
              <w:t>(Đề thi gồm  01 trang)</w:t>
            </w:r>
          </w:p>
        </w:tc>
      </w:tr>
    </w:tbl>
    <w:p w:rsidR="000551F0" w:rsidRDefault="003C6DC0" w:rsidP="003C6DC0">
      <w:pPr>
        <w:spacing w:after="0" w:line="240" w:lineRule="auto"/>
        <w:jc w:val="center"/>
        <w:rPr>
          <w:rFonts w:eastAsia="Times New Roman"/>
          <w:b/>
          <w:color w:val="000000"/>
          <w:sz w:val="24"/>
          <w:szCs w:val="24"/>
        </w:rPr>
      </w:pPr>
      <w:r>
        <w:rPr>
          <w:rFonts w:eastAsia="Times New Roman"/>
          <w:b/>
          <w:color w:val="000000"/>
          <w:sz w:val="24"/>
          <w:szCs w:val="24"/>
        </w:rPr>
        <w:t>ĐỀ 2</w:t>
      </w:r>
    </w:p>
    <w:p w:rsidR="003C6DC0" w:rsidRPr="003C6DC0" w:rsidRDefault="003C6DC0" w:rsidP="003C6DC0">
      <w:pPr>
        <w:spacing w:before="120" w:after="120"/>
        <w:jc w:val="both"/>
        <w:rPr>
          <w:rFonts w:eastAsia="MS Mincho"/>
          <w:b/>
          <w:sz w:val="26"/>
          <w:szCs w:val="26"/>
          <w:lang w:eastAsia="ja-JP"/>
        </w:rPr>
      </w:pPr>
      <w:r w:rsidRPr="003C6DC0">
        <w:rPr>
          <w:rFonts w:eastAsia="MS Mincho"/>
          <w:b/>
          <w:sz w:val="26"/>
          <w:szCs w:val="26"/>
          <w:lang w:eastAsia="ja-JP"/>
        </w:rPr>
        <w:t xml:space="preserve">Phần I </w:t>
      </w:r>
      <w:r w:rsidRPr="003C6DC0">
        <w:rPr>
          <w:rFonts w:eastAsia="MS Mincho"/>
          <w:sz w:val="26"/>
          <w:szCs w:val="26"/>
          <w:lang w:eastAsia="ja-JP"/>
        </w:rPr>
        <w:t>(7,0 điểm)</w:t>
      </w:r>
    </w:p>
    <w:p w:rsidR="003C6DC0" w:rsidRPr="003C6DC0" w:rsidRDefault="003C6DC0" w:rsidP="003C6DC0">
      <w:pPr>
        <w:spacing w:before="120" w:after="120"/>
        <w:jc w:val="both"/>
        <w:rPr>
          <w:rFonts w:eastAsia="MS Mincho"/>
          <w:sz w:val="26"/>
          <w:szCs w:val="26"/>
          <w:lang w:eastAsia="ja-JP"/>
        </w:rPr>
      </w:pPr>
      <w:r w:rsidRPr="003C6DC0">
        <w:rPr>
          <w:rFonts w:eastAsia="MS Mincho"/>
          <w:b/>
          <w:sz w:val="26"/>
          <w:szCs w:val="26"/>
          <w:lang w:eastAsia="ja-JP"/>
        </w:rPr>
        <w:tab/>
      </w:r>
      <w:r w:rsidRPr="003C6DC0">
        <w:rPr>
          <w:rFonts w:eastAsia="MS Mincho"/>
          <w:sz w:val="26"/>
          <w:szCs w:val="26"/>
          <w:lang w:eastAsia="ja-JP"/>
        </w:rPr>
        <w:t>Cho câu thơ sau:</w:t>
      </w:r>
    </w:p>
    <w:p w:rsidR="003C6DC0" w:rsidRPr="003C6DC0" w:rsidRDefault="003C6DC0" w:rsidP="003C6DC0">
      <w:pPr>
        <w:spacing w:before="120"/>
        <w:rPr>
          <w:rFonts w:eastAsia="MS Mincho"/>
          <w:i/>
          <w:sz w:val="26"/>
          <w:szCs w:val="26"/>
          <w:lang w:eastAsia="ja-JP"/>
        </w:rPr>
      </w:pPr>
      <w:r w:rsidRPr="003C6DC0">
        <w:rPr>
          <w:rFonts w:eastAsia="MS Mincho"/>
          <w:i/>
          <w:sz w:val="26"/>
          <w:szCs w:val="26"/>
          <w:lang w:eastAsia="ja-JP"/>
        </w:rPr>
        <w:t xml:space="preserve">          </w:t>
      </w:r>
      <w:r w:rsidRPr="003C6DC0">
        <w:rPr>
          <w:rFonts w:eastAsia="MS Mincho"/>
          <w:i/>
          <w:sz w:val="26"/>
          <w:szCs w:val="26"/>
          <w:lang w:eastAsia="ja-JP"/>
        </w:rPr>
        <w:tab/>
      </w:r>
      <w:r w:rsidRPr="003C6DC0">
        <w:rPr>
          <w:rFonts w:eastAsia="MS Mincho"/>
          <w:i/>
          <w:sz w:val="26"/>
          <w:szCs w:val="26"/>
          <w:lang w:eastAsia="ja-JP"/>
        </w:rPr>
        <w:tab/>
        <w:t xml:space="preserve">        “ Ngửa mặt lên nhìn mặt”</w:t>
      </w:r>
    </w:p>
    <w:p w:rsidR="003C6DC0" w:rsidRPr="003C6DC0" w:rsidRDefault="003C6DC0" w:rsidP="003C6DC0">
      <w:pPr>
        <w:spacing w:before="120" w:after="120"/>
        <w:jc w:val="both"/>
        <w:rPr>
          <w:rFonts w:eastAsia="MS Mincho"/>
          <w:sz w:val="26"/>
          <w:szCs w:val="26"/>
          <w:lang w:eastAsia="ja-JP"/>
        </w:rPr>
      </w:pPr>
      <w:r w:rsidRPr="003C6DC0">
        <w:rPr>
          <w:rFonts w:eastAsia="MS Mincho"/>
          <w:sz w:val="26"/>
          <w:szCs w:val="26"/>
          <w:lang w:eastAsia="ja-JP"/>
        </w:rPr>
        <w:t xml:space="preserve">                                                     </w:t>
      </w:r>
      <w:r w:rsidRPr="003C6DC0">
        <w:rPr>
          <w:rFonts w:eastAsia="MS Mincho"/>
          <w:sz w:val="26"/>
          <w:szCs w:val="26"/>
          <w:lang w:eastAsia="ja-JP"/>
        </w:rPr>
        <w:tab/>
        <w:t>(Ánh trăng – Nguyễn Duy)</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sz w:val="26"/>
          <w:szCs w:val="26"/>
          <w:lang w:eastAsia="ja-JP"/>
        </w:rPr>
        <w:t>Câu 1</w:t>
      </w:r>
      <w:r w:rsidRPr="003C6DC0">
        <w:rPr>
          <w:rFonts w:eastAsia="MS Mincho"/>
          <w:sz w:val="26"/>
          <w:szCs w:val="26"/>
          <w:lang w:eastAsia="ja-JP"/>
        </w:rPr>
        <w:t>: Chép chính xác 7 câu thơ tiếp theo. Nêu hoàn cảnh sáng tác bài thơ “</w:t>
      </w:r>
      <w:r w:rsidRPr="003C6DC0">
        <w:rPr>
          <w:rFonts w:eastAsia="MS Mincho"/>
          <w:i/>
          <w:iCs/>
          <w:sz w:val="26"/>
          <w:szCs w:val="26"/>
          <w:lang w:eastAsia="ja-JP"/>
        </w:rPr>
        <w:t>Ánh trăng</w:t>
      </w:r>
      <w:r w:rsidRPr="003C6DC0">
        <w:rPr>
          <w:rFonts w:eastAsia="MS Mincho"/>
          <w:sz w:val="26"/>
          <w:szCs w:val="26"/>
          <w:lang w:eastAsia="ja-JP"/>
        </w:rPr>
        <w:t xml:space="preserve">” </w:t>
      </w:r>
    </w:p>
    <w:p w:rsidR="003C6DC0" w:rsidRPr="003C6DC0" w:rsidRDefault="003C6DC0" w:rsidP="003C6DC0">
      <w:pPr>
        <w:spacing w:before="120" w:after="120"/>
        <w:jc w:val="both"/>
        <w:rPr>
          <w:rFonts w:eastAsia="MS Mincho"/>
          <w:sz w:val="26"/>
          <w:szCs w:val="26"/>
          <w:lang w:eastAsia="ja-JP"/>
        </w:rPr>
      </w:pPr>
      <w:r w:rsidRPr="003C6DC0">
        <w:rPr>
          <w:rFonts w:eastAsia="MS Mincho"/>
          <w:b/>
          <w:sz w:val="26"/>
          <w:szCs w:val="26"/>
          <w:lang w:eastAsia="ja-JP"/>
        </w:rPr>
        <w:tab/>
        <w:t>Câu 2</w:t>
      </w:r>
      <w:r w:rsidRPr="003C6DC0">
        <w:rPr>
          <w:rFonts w:eastAsia="MS Mincho"/>
          <w:sz w:val="26"/>
          <w:szCs w:val="26"/>
          <w:lang w:eastAsia="ja-JP"/>
        </w:rPr>
        <w:t xml:space="preserve">: Ghi lại những từ láy trong đoạn thơ trên và nêu tác dụng của việc sử dụng những từ láy đó. </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sz w:val="26"/>
          <w:szCs w:val="26"/>
          <w:lang w:eastAsia="ja-JP"/>
        </w:rPr>
        <w:t>Câu 3</w:t>
      </w:r>
      <w:r w:rsidRPr="003C6DC0">
        <w:rPr>
          <w:rFonts w:eastAsia="MS Mincho"/>
          <w:sz w:val="26"/>
          <w:szCs w:val="26"/>
          <w:lang w:eastAsia="ja-JP"/>
        </w:rPr>
        <w:t>: Đại từ xưng hô “ta” trong khổ thơ cuối mang nhiều ý nghĩa sâu sắc. Theo em, tác giả muốn gửi gắm điều gì qua cách xưng hô như vậy.</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sz w:val="26"/>
          <w:szCs w:val="26"/>
          <w:lang w:eastAsia="ja-JP"/>
        </w:rPr>
        <w:t>Câu 4</w:t>
      </w:r>
      <w:r w:rsidRPr="003C6DC0">
        <w:rPr>
          <w:rFonts w:eastAsia="MS Mincho"/>
          <w:sz w:val="26"/>
          <w:szCs w:val="26"/>
          <w:lang w:eastAsia="ja-JP"/>
        </w:rPr>
        <w:t>: Bằng một đoạn văn khoảng 12 câu theo kết cấu tổng – phân – hợp, em hãy phân tích khổ thơ cuối của bài “</w:t>
      </w:r>
      <w:r w:rsidRPr="003C6DC0">
        <w:rPr>
          <w:rFonts w:eastAsia="MS Mincho"/>
          <w:i/>
          <w:iCs/>
          <w:sz w:val="26"/>
          <w:szCs w:val="26"/>
          <w:lang w:eastAsia="ja-JP"/>
        </w:rPr>
        <w:t>Ánh trăng</w:t>
      </w:r>
      <w:r w:rsidRPr="003C6DC0">
        <w:rPr>
          <w:rFonts w:eastAsia="MS Mincho"/>
          <w:sz w:val="26"/>
          <w:szCs w:val="26"/>
          <w:lang w:eastAsia="ja-JP"/>
        </w:rPr>
        <w:t xml:space="preserve">”. Trong đoạn văn có sử dụng một câu bị động và lời dẫn trực tiếp (gạch chân). </w:t>
      </w:r>
    </w:p>
    <w:p w:rsidR="003C6DC0" w:rsidRPr="003C6DC0" w:rsidRDefault="003C6DC0" w:rsidP="003C6DC0">
      <w:pPr>
        <w:spacing w:before="120" w:after="120"/>
        <w:jc w:val="both"/>
        <w:rPr>
          <w:rFonts w:eastAsia="MS Mincho"/>
          <w:b/>
          <w:sz w:val="26"/>
          <w:szCs w:val="26"/>
          <w:lang w:eastAsia="ja-JP"/>
        </w:rPr>
      </w:pPr>
      <w:r w:rsidRPr="003C6DC0">
        <w:rPr>
          <w:rFonts w:eastAsia="MS Mincho"/>
          <w:b/>
          <w:sz w:val="26"/>
          <w:szCs w:val="26"/>
          <w:lang w:eastAsia="ja-JP"/>
        </w:rPr>
        <w:t xml:space="preserve">Phần II </w:t>
      </w:r>
      <w:r w:rsidRPr="003C6DC0">
        <w:rPr>
          <w:rFonts w:eastAsia="MS Mincho"/>
          <w:sz w:val="26"/>
          <w:szCs w:val="26"/>
          <w:lang w:eastAsia="ja-JP"/>
        </w:rPr>
        <w:t>(3,0 điểm)</w:t>
      </w:r>
      <w:r>
        <w:rPr>
          <w:rFonts w:eastAsia="MS Mincho"/>
          <w:b/>
          <w:sz w:val="26"/>
          <w:szCs w:val="26"/>
          <w:lang w:eastAsia="ja-JP"/>
        </w:rPr>
        <w:t xml:space="preserve"> </w:t>
      </w:r>
      <w:r w:rsidRPr="003C6DC0">
        <w:rPr>
          <w:rFonts w:eastAsia="MS Mincho"/>
          <w:sz w:val="26"/>
          <w:szCs w:val="26"/>
          <w:lang w:eastAsia="ja-JP"/>
        </w:rPr>
        <w:t>Đọc đoạn trích sau và trả lời câu hỏi:</w:t>
      </w:r>
    </w:p>
    <w:p w:rsidR="003C6DC0" w:rsidRPr="003C6DC0" w:rsidRDefault="003C6DC0" w:rsidP="003C6DC0">
      <w:pPr>
        <w:spacing w:before="120" w:after="120"/>
        <w:jc w:val="both"/>
        <w:rPr>
          <w:rFonts w:eastAsia="MS Mincho"/>
          <w:sz w:val="26"/>
          <w:szCs w:val="26"/>
          <w:lang w:eastAsia="ja-JP"/>
        </w:rPr>
      </w:pPr>
      <w:r w:rsidRPr="003C6DC0">
        <w:rPr>
          <w:rFonts w:eastAsia="MS Mincho"/>
          <w:sz w:val="26"/>
          <w:szCs w:val="26"/>
          <w:lang w:eastAsia="ja-JP"/>
        </w:rPr>
        <w:t xml:space="preserve">  “ Nước sông Jordan chảy vào biển Chết. Biển Chết đón nhận và giữ lại riêng cho mình mà không chia sẻ nên nước trong biển Chết mặn chát. Biển hồ Galilê cũng đón nhận nguồn nước từ sông Jordan rồi từ đó tràn qua các hồ nhỏ và sông lạch, nhờ vậy mà nước trong biển hồ này luôn sạch, mang lại sự sống cho cây cối, muông thú, con người.</w:t>
      </w:r>
    </w:p>
    <w:p w:rsidR="003C6DC0" w:rsidRPr="003C6DC0" w:rsidRDefault="003C6DC0" w:rsidP="003C6DC0">
      <w:pPr>
        <w:spacing w:before="120" w:after="120"/>
        <w:jc w:val="both"/>
        <w:rPr>
          <w:rFonts w:eastAsia="MS Mincho"/>
          <w:sz w:val="26"/>
          <w:szCs w:val="26"/>
          <w:lang w:eastAsia="ja-JP"/>
        </w:rPr>
      </w:pPr>
      <w:r w:rsidRPr="003C6DC0">
        <w:rPr>
          <w:rFonts w:eastAsia="MS Mincho"/>
          <w:sz w:val="26"/>
          <w:szCs w:val="26"/>
          <w:lang w:eastAsia="ja-JP"/>
        </w:rPr>
        <w:t xml:space="preserve">    Một định lý trong cuộc sống mà ai cũng đồng tình: một ánh lửa sẻ chia là một ánh lửa lan tỏa…”</w:t>
      </w:r>
    </w:p>
    <w:p w:rsidR="003C6DC0" w:rsidRPr="003C6DC0" w:rsidRDefault="003C6DC0" w:rsidP="003C6DC0">
      <w:pPr>
        <w:spacing w:before="120" w:after="120"/>
        <w:jc w:val="both"/>
        <w:rPr>
          <w:rFonts w:eastAsia="MS Mincho"/>
          <w:sz w:val="26"/>
          <w:szCs w:val="26"/>
          <w:lang w:eastAsia="ja-JP"/>
        </w:rPr>
      </w:pPr>
      <w:r w:rsidRPr="003C6DC0">
        <w:rPr>
          <w:rFonts w:eastAsia="MS Mincho"/>
          <w:sz w:val="26"/>
          <w:szCs w:val="26"/>
          <w:lang w:eastAsia="ja-JP"/>
        </w:rPr>
        <w:tab/>
      </w:r>
      <w:r w:rsidRPr="003C6DC0">
        <w:rPr>
          <w:rFonts w:eastAsia="MS Mincho"/>
          <w:sz w:val="26"/>
          <w:szCs w:val="26"/>
          <w:lang w:eastAsia="ja-JP"/>
        </w:rPr>
        <w:tab/>
      </w:r>
      <w:r w:rsidRPr="003C6DC0">
        <w:rPr>
          <w:rFonts w:eastAsia="MS Mincho"/>
          <w:sz w:val="26"/>
          <w:szCs w:val="26"/>
          <w:lang w:eastAsia="ja-JP"/>
        </w:rPr>
        <w:tab/>
      </w:r>
      <w:r w:rsidRPr="003C6DC0">
        <w:rPr>
          <w:rFonts w:eastAsia="MS Mincho"/>
          <w:sz w:val="26"/>
          <w:szCs w:val="26"/>
          <w:lang w:eastAsia="ja-JP"/>
        </w:rPr>
        <w:tab/>
      </w:r>
      <w:r w:rsidRPr="003C6DC0">
        <w:rPr>
          <w:rFonts w:eastAsia="MS Mincho"/>
          <w:sz w:val="26"/>
          <w:szCs w:val="26"/>
          <w:lang w:eastAsia="ja-JP"/>
        </w:rPr>
        <w:tab/>
        <w:t>(</w:t>
      </w:r>
      <w:r w:rsidRPr="003C6DC0">
        <w:rPr>
          <w:rFonts w:eastAsia="MS Mincho"/>
          <w:i/>
          <w:iCs/>
          <w:sz w:val="26"/>
          <w:szCs w:val="26"/>
          <w:lang w:eastAsia="ja-JP"/>
        </w:rPr>
        <w:t>Quà tặng cuộc sống – Nhà xuất bản Tuổi trẻ</w:t>
      </w:r>
      <w:r w:rsidRPr="003C6DC0">
        <w:rPr>
          <w:rFonts w:eastAsia="MS Mincho"/>
          <w:sz w:val="26"/>
          <w:szCs w:val="26"/>
          <w:lang w:eastAsia="ja-JP"/>
        </w:rPr>
        <w:t>)</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sz w:val="26"/>
          <w:szCs w:val="26"/>
          <w:lang w:eastAsia="ja-JP"/>
        </w:rPr>
        <w:t>Câu 1</w:t>
      </w:r>
      <w:r w:rsidRPr="003C6DC0">
        <w:rPr>
          <w:rFonts w:eastAsia="MS Mincho"/>
          <w:sz w:val="26"/>
          <w:szCs w:val="26"/>
          <w:lang w:eastAsia="ja-JP"/>
        </w:rPr>
        <w:t>: Tìm chủ ngữ, vị ngữ và xác định kiểu câu sau theo cấu tạo:</w:t>
      </w:r>
    </w:p>
    <w:p w:rsidR="003C6DC0" w:rsidRPr="003C6DC0" w:rsidRDefault="003C6DC0" w:rsidP="003C6DC0">
      <w:pPr>
        <w:spacing w:before="120" w:after="120"/>
        <w:jc w:val="both"/>
        <w:rPr>
          <w:rFonts w:eastAsia="MS Mincho"/>
          <w:i/>
          <w:iCs/>
          <w:sz w:val="26"/>
          <w:szCs w:val="26"/>
          <w:lang w:eastAsia="ja-JP"/>
        </w:rPr>
      </w:pPr>
      <w:r w:rsidRPr="003C6DC0">
        <w:rPr>
          <w:rFonts w:eastAsia="MS Mincho"/>
          <w:i/>
          <w:iCs/>
          <w:sz w:val="26"/>
          <w:szCs w:val="26"/>
          <w:lang w:eastAsia="ja-JP"/>
        </w:rPr>
        <w:t>Biển Chết đón nhận và giữ lại riêng cho mình mà không chia sẻ nên nước trong biển Chết mặn chát.</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sz w:val="26"/>
          <w:szCs w:val="26"/>
          <w:lang w:eastAsia="ja-JP"/>
        </w:rPr>
        <w:t>Câu 2</w:t>
      </w:r>
      <w:r w:rsidRPr="003C6DC0">
        <w:rPr>
          <w:rFonts w:eastAsia="MS Mincho"/>
          <w:sz w:val="26"/>
          <w:szCs w:val="26"/>
          <w:lang w:eastAsia="ja-JP"/>
        </w:rPr>
        <w:t>: Em hiểu như thế nào về định lý mà tác giả đưa ra?</w:t>
      </w:r>
    </w:p>
    <w:p w:rsidR="003C6DC0" w:rsidRPr="003C6DC0" w:rsidRDefault="003C6DC0" w:rsidP="003C6DC0">
      <w:pPr>
        <w:spacing w:before="120" w:after="120"/>
        <w:ind w:firstLine="720"/>
        <w:jc w:val="both"/>
        <w:rPr>
          <w:rFonts w:eastAsia="MS Mincho"/>
          <w:sz w:val="26"/>
          <w:szCs w:val="26"/>
          <w:lang w:eastAsia="ja-JP"/>
        </w:rPr>
      </w:pPr>
      <w:r w:rsidRPr="003C6DC0">
        <w:rPr>
          <w:rFonts w:eastAsia="MS Mincho"/>
          <w:b/>
          <w:bCs/>
          <w:sz w:val="26"/>
          <w:szCs w:val="26"/>
          <w:lang w:eastAsia="ja-JP"/>
        </w:rPr>
        <w:t xml:space="preserve">Câu 3: </w:t>
      </w:r>
      <w:r w:rsidRPr="003C6DC0">
        <w:rPr>
          <w:rFonts w:eastAsia="MS Mincho"/>
          <w:sz w:val="26"/>
          <w:szCs w:val="26"/>
          <w:lang w:eastAsia="ja-JP"/>
        </w:rPr>
        <w:t>Qua đoạn trích trên và sự hiểu biết của em về xã hội, em hãy nêu suy nghĩ của mình về vai trò của tình yêu thương, sự sẻ chia trong cuộc sống bằng một đoạn văn khoảng 2/3 trang giấy thi.</w:t>
      </w:r>
      <w:bookmarkStart w:id="0" w:name="_GoBack"/>
      <w:bookmarkEnd w:id="0"/>
    </w:p>
    <w:sectPr w:rsidR="003C6DC0" w:rsidRPr="003C6DC0" w:rsidSect="003C6DC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57BE"/>
    <w:multiLevelType w:val="hybridMultilevel"/>
    <w:tmpl w:val="67022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54E93"/>
    <w:multiLevelType w:val="hybridMultilevel"/>
    <w:tmpl w:val="B0EE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207F8"/>
    <w:multiLevelType w:val="hybridMultilevel"/>
    <w:tmpl w:val="088AFFFC"/>
    <w:lvl w:ilvl="0" w:tplc="5E6E00E0">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2DF53BE"/>
    <w:multiLevelType w:val="hybridMultilevel"/>
    <w:tmpl w:val="62FA7502"/>
    <w:lvl w:ilvl="0" w:tplc="CD409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4D"/>
    <w:rsid w:val="000551F0"/>
    <w:rsid w:val="000B20D7"/>
    <w:rsid w:val="003C6DC0"/>
    <w:rsid w:val="009B33ED"/>
    <w:rsid w:val="00A1204D"/>
    <w:rsid w:val="00B6396E"/>
    <w:rsid w:val="00FC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F0"/>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6DC0"/>
    <w:pPr>
      <w:spacing w:after="0" w:line="240" w:lineRule="auto"/>
      <w:ind w:left="720"/>
      <w:contextualSpacing/>
    </w:pPr>
    <w:rPr>
      <w:rFonts w:ascii=".VnTime" w:eastAsia="Times New Roman" w:hAnsi=".VnTime"/>
      <w:sz w:val="28"/>
      <w:szCs w:val="28"/>
    </w:rPr>
  </w:style>
  <w:style w:type="table" w:styleId="TableGrid">
    <w:name w:val="Table Grid"/>
    <w:basedOn w:val="TableNormal"/>
    <w:uiPriority w:val="59"/>
    <w:rsid w:val="003C6DC0"/>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1F0"/>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6DC0"/>
    <w:pPr>
      <w:spacing w:after="0" w:line="240" w:lineRule="auto"/>
      <w:ind w:left="720"/>
      <w:contextualSpacing/>
    </w:pPr>
    <w:rPr>
      <w:rFonts w:ascii=".VnTime" w:eastAsia="Times New Roman" w:hAnsi=".VnTime"/>
      <w:sz w:val="28"/>
      <w:szCs w:val="28"/>
    </w:rPr>
  </w:style>
  <w:style w:type="table" w:styleId="TableGrid">
    <w:name w:val="Table Grid"/>
    <w:basedOn w:val="TableNormal"/>
    <w:uiPriority w:val="59"/>
    <w:rsid w:val="003C6DC0"/>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Thach Hue</cp:lastModifiedBy>
  <cp:revision>4</cp:revision>
  <dcterms:created xsi:type="dcterms:W3CDTF">2021-04-08T00:35:00Z</dcterms:created>
  <dcterms:modified xsi:type="dcterms:W3CDTF">2021-05-31T14:17:00Z</dcterms:modified>
</cp:coreProperties>
</file>